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ADB73" w14:textId="11235149" w:rsidR="001F6CC0" w:rsidRPr="00464AB7" w:rsidRDefault="001F6CC0" w:rsidP="00481FDF">
      <w:pPr>
        <w:pStyle w:val="Heading2"/>
        <w:jc w:val="center"/>
        <w:rPr>
          <w:sz w:val="36"/>
          <w:szCs w:val="36"/>
        </w:rPr>
      </w:pPr>
      <w:r w:rsidRPr="00464AB7">
        <w:rPr>
          <w:sz w:val="36"/>
          <w:szCs w:val="36"/>
        </w:rPr>
        <w:t>Occupational Therapy Competency Rubric</w:t>
      </w:r>
      <w:r w:rsidR="00481FDF" w:rsidRPr="00464AB7">
        <w:rPr>
          <w:sz w:val="36"/>
          <w:szCs w:val="36"/>
        </w:rPr>
        <w:t xml:space="preserve"> for FWPE Scores</w:t>
      </w:r>
    </w:p>
    <w:p w14:paraId="3487C8A1" w14:textId="29FFB980" w:rsidR="00481FDF" w:rsidRPr="00464AB7" w:rsidRDefault="00481FDF" w:rsidP="00481FDF">
      <w:pPr>
        <w:rPr>
          <w:sz w:val="24"/>
          <w:szCs w:val="24"/>
        </w:rPr>
      </w:pPr>
      <w:r w:rsidRPr="00464AB7">
        <w:rPr>
          <w:b/>
          <w:bCs/>
          <w:sz w:val="24"/>
          <w:szCs w:val="24"/>
          <w:u w:val="single"/>
        </w:rPr>
        <w:t>Objective:</w:t>
      </w:r>
      <w:r w:rsidRPr="00464AB7">
        <w:rPr>
          <w:sz w:val="24"/>
          <w:szCs w:val="24"/>
        </w:rPr>
        <w:t xml:space="preserve"> Student will demonstrate entry-level competency at the end of the Level II Fieldwork experience using the AOTA Fieldwork Performance Evaluation (FWPE). The student behaviors will be assessed using the rubric below:</w:t>
      </w:r>
    </w:p>
    <w:p w14:paraId="6DB63EF5" w14:textId="77777777" w:rsidR="00481FDF" w:rsidRPr="001F6CC0" w:rsidRDefault="00481FDF" w:rsidP="00481FDF">
      <w:pPr>
        <w:pStyle w:val="Heading1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8"/>
        <w:gridCol w:w="2649"/>
        <w:gridCol w:w="2670"/>
        <w:gridCol w:w="2722"/>
        <w:gridCol w:w="2451"/>
      </w:tblGrid>
      <w:tr w:rsidR="001F6CC0" w:rsidRPr="001F6CC0" w14:paraId="7AD5E364" w14:textId="77777777" w:rsidTr="00481FDF">
        <w:trPr>
          <w:tblHeader/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0C41A153" w14:textId="77777777" w:rsidR="001F6CC0" w:rsidRPr="001F6CC0" w:rsidRDefault="001F6CC0" w:rsidP="001F6CC0">
            <w:pPr>
              <w:rPr>
                <w:b/>
                <w:bCs/>
              </w:rPr>
            </w:pPr>
            <w:r w:rsidRPr="001F6CC0">
              <w:rPr>
                <w:b/>
                <w:bCs/>
              </w:rPr>
              <w:t>Domain/Competency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4EC93066" w14:textId="7AF04F9F" w:rsidR="00481FDF" w:rsidRDefault="001F6CC0" w:rsidP="00481FDF">
            <w:pPr>
              <w:pStyle w:val="Heading1"/>
              <w:spacing w:after="120"/>
            </w:pPr>
            <w:r>
              <w:t>Exemplary</w:t>
            </w:r>
            <w:r w:rsidRPr="001F6CC0">
              <w:t xml:space="preserve"> (4)</w:t>
            </w:r>
          </w:p>
          <w:p w14:paraId="4CD698C3" w14:textId="17528C14" w:rsidR="001F6CC0" w:rsidRPr="00481FDF" w:rsidRDefault="001F6CC0" w:rsidP="00481FDF">
            <w:pPr>
              <w:jc w:val="center"/>
              <w:rPr>
                <w:b/>
                <w:bCs/>
              </w:rPr>
            </w:pPr>
            <w:r w:rsidRPr="00481FDF">
              <w:rPr>
                <w:b/>
                <w:bCs/>
              </w:rPr>
              <w:t>A student earns a 4 in this category by doing all the following: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051F6C52" w14:textId="218B2749" w:rsidR="00481FDF" w:rsidRPr="00481FDF" w:rsidRDefault="001F6CC0" w:rsidP="00481FDF">
            <w:pPr>
              <w:pStyle w:val="Heading1"/>
              <w:spacing w:after="120"/>
            </w:pPr>
            <w:r w:rsidRPr="00481FDF">
              <w:rPr>
                <w:rStyle w:val="Heading2Char"/>
                <w:rFonts w:ascii="Arial Nova" w:eastAsia="Garamond" w:hAnsi="Arial Nova" w:cstheme="minorBidi"/>
                <w:color w:val="auto"/>
                <w:sz w:val="24"/>
                <w:szCs w:val="96"/>
              </w:rPr>
              <w:t>Proficient Performance (3</w:t>
            </w:r>
            <w:r w:rsidRPr="00481FDF">
              <w:t>)</w:t>
            </w:r>
          </w:p>
          <w:p w14:paraId="5FAF3FBD" w14:textId="58FD3678" w:rsidR="001F6CC0" w:rsidRPr="001F6CC0" w:rsidRDefault="001F6CC0" w:rsidP="0048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student earns a </w:t>
            </w:r>
            <w:r w:rsidR="00757D63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in this category by</w:t>
            </w:r>
            <w:r w:rsidR="00757D63">
              <w:rPr>
                <w:b/>
                <w:bCs/>
              </w:rPr>
              <w:t xml:space="preserve"> consistently</w:t>
            </w:r>
            <w:r>
              <w:rPr>
                <w:b/>
                <w:bCs/>
              </w:rPr>
              <w:t xml:space="preserve"> doing the following: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7AC16286" w14:textId="67ED994D" w:rsidR="00481FDF" w:rsidRDefault="00757D63" w:rsidP="00481FDF">
            <w:pPr>
              <w:pStyle w:val="Heading1"/>
              <w:spacing w:after="120"/>
            </w:pPr>
            <w:r w:rsidRPr="00757D63">
              <w:t xml:space="preserve">Emerging Performance </w:t>
            </w:r>
            <w:r w:rsidR="001F6CC0" w:rsidRPr="001F6CC0">
              <w:t>(2)</w:t>
            </w:r>
          </w:p>
          <w:p w14:paraId="612D19C3" w14:textId="7E96CCB8" w:rsidR="001F6CC0" w:rsidRPr="001F6CC0" w:rsidRDefault="00757D63" w:rsidP="0048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student earns a 2 in this category by primarily </w:t>
            </w:r>
            <w:r w:rsidR="00481FDF">
              <w:rPr>
                <w:b/>
                <w:bCs/>
              </w:rPr>
              <w:t>doing the</w:t>
            </w:r>
            <w:r>
              <w:rPr>
                <w:b/>
                <w:bCs/>
              </w:rPr>
              <w:t xml:space="preserve"> following: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6BF66D39" w14:textId="77777777" w:rsidR="00481FDF" w:rsidRDefault="001F6CC0" w:rsidP="00481FDF">
            <w:pPr>
              <w:pStyle w:val="Heading1"/>
              <w:spacing w:after="120"/>
            </w:pPr>
            <w:r w:rsidRPr="001F6CC0">
              <w:t>Unsatisfactory (1)</w:t>
            </w:r>
          </w:p>
          <w:p w14:paraId="1A424175" w14:textId="7A38B14A" w:rsidR="001F6CC0" w:rsidRPr="001F6CC0" w:rsidRDefault="00757D63" w:rsidP="0048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student earns a 3 in this category by consistently doing the following:</w:t>
            </w:r>
          </w:p>
        </w:tc>
      </w:tr>
      <w:tr w:rsidR="001F6CC0" w:rsidRPr="001F6CC0" w14:paraId="0799A5CD" w14:textId="77777777" w:rsidTr="001F6C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174E0" w14:textId="77777777" w:rsidR="001F6CC0" w:rsidRPr="001F6CC0" w:rsidRDefault="001F6CC0" w:rsidP="001F6CC0">
            <w:r w:rsidRPr="001F6CC0">
              <w:rPr>
                <w:b/>
                <w:bCs/>
              </w:rPr>
              <w:t>Fundamentals of Practice</w:t>
            </w:r>
          </w:p>
        </w:tc>
        <w:tc>
          <w:tcPr>
            <w:tcW w:w="0" w:type="auto"/>
            <w:vAlign w:val="center"/>
            <w:hideMark/>
          </w:tcPr>
          <w:p w14:paraId="536DB7D3" w14:textId="77777777" w:rsidR="001F6CC0" w:rsidRPr="001F6CC0" w:rsidRDefault="001F6CC0" w:rsidP="001F6CC0">
            <w:r w:rsidRPr="001F6CC0">
              <w:t>Adheres to all ethical guidelines, federal, state, and facility regulations, and reports/document incidents without prompting.</w:t>
            </w:r>
          </w:p>
        </w:tc>
        <w:tc>
          <w:tcPr>
            <w:tcW w:w="0" w:type="auto"/>
            <w:vAlign w:val="center"/>
            <w:hideMark/>
          </w:tcPr>
          <w:p w14:paraId="3331FCA2" w14:textId="77777777" w:rsidR="001F6CC0" w:rsidRPr="001F6CC0" w:rsidRDefault="001F6CC0" w:rsidP="001F6CC0">
            <w:r w:rsidRPr="001F6CC0">
              <w:t>Follows ethical guidelines and regulations with minimal guidance. Reports/documents incidents appropriately.</w:t>
            </w:r>
          </w:p>
        </w:tc>
        <w:tc>
          <w:tcPr>
            <w:tcW w:w="0" w:type="auto"/>
            <w:vAlign w:val="center"/>
            <w:hideMark/>
          </w:tcPr>
          <w:p w14:paraId="1FB5AAAB" w14:textId="77777777" w:rsidR="001F6CC0" w:rsidRPr="001F6CC0" w:rsidRDefault="001F6CC0" w:rsidP="001F6CC0">
            <w:r w:rsidRPr="001F6CC0">
              <w:t>Occasionally fails to adhere to regulations or needs frequent reminders. Reports/documents some incidents.</w:t>
            </w:r>
          </w:p>
        </w:tc>
        <w:tc>
          <w:tcPr>
            <w:tcW w:w="0" w:type="auto"/>
            <w:vAlign w:val="center"/>
            <w:hideMark/>
          </w:tcPr>
          <w:p w14:paraId="17613778" w14:textId="77777777" w:rsidR="001F6CC0" w:rsidRPr="001F6CC0" w:rsidRDefault="001F6CC0" w:rsidP="001F6CC0">
            <w:r w:rsidRPr="001F6CC0">
              <w:t>Frequently disregards regulations or ethical guidelines. Fails to report/document incidents appropriately.</w:t>
            </w:r>
          </w:p>
        </w:tc>
      </w:tr>
      <w:tr w:rsidR="001F6CC0" w:rsidRPr="001F6CC0" w14:paraId="7E04E516" w14:textId="77777777" w:rsidTr="001F6C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A6D96" w14:textId="77777777" w:rsidR="001F6CC0" w:rsidRPr="001F6CC0" w:rsidRDefault="001F6CC0" w:rsidP="001F6CC0">
            <w:r w:rsidRPr="001F6CC0">
              <w:rPr>
                <w:b/>
                <w:bCs/>
              </w:rPr>
              <w:t>Safety</w:t>
            </w:r>
          </w:p>
        </w:tc>
        <w:tc>
          <w:tcPr>
            <w:tcW w:w="0" w:type="auto"/>
            <w:vAlign w:val="center"/>
            <w:hideMark/>
          </w:tcPr>
          <w:p w14:paraId="6FCACB3C" w14:textId="77777777" w:rsidR="001F6CC0" w:rsidRPr="001F6CC0" w:rsidRDefault="001F6CC0" w:rsidP="001F6CC0">
            <w:r w:rsidRPr="001F6CC0">
              <w:t>Consistently anticipates and prevents safety risks for self and others. Implements safety protocols flawlessly.</w:t>
            </w:r>
          </w:p>
        </w:tc>
        <w:tc>
          <w:tcPr>
            <w:tcW w:w="0" w:type="auto"/>
            <w:vAlign w:val="center"/>
            <w:hideMark/>
          </w:tcPr>
          <w:p w14:paraId="51E3C265" w14:textId="77777777" w:rsidR="001F6CC0" w:rsidRPr="001F6CC0" w:rsidRDefault="001F6CC0" w:rsidP="001F6CC0">
            <w:r w:rsidRPr="001F6CC0">
              <w:t>Identifies and addresses most safety risks and follows safety protocols.</w:t>
            </w:r>
          </w:p>
        </w:tc>
        <w:tc>
          <w:tcPr>
            <w:tcW w:w="0" w:type="auto"/>
            <w:vAlign w:val="center"/>
            <w:hideMark/>
          </w:tcPr>
          <w:p w14:paraId="29A57170" w14:textId="77777777" w:rsidR="001F6CC0" w:rsidRPr="001F6CC0" w:rsidRDefault="001F6CC0" w:rsidP="001F6CC0">
            <w:r w:rsidRPr="001F6CC0">
              <w:t>Inconsistently identifies safety risks or needs prompting to follow protocols.</w:t>
            </w:r>
          </w:p>
        </w:tc>
        <w:tc>
          <w:tcPr>
            <w:tcW w:w="0" w:type="auto"/>
            <w:vAlign w:val="center"/>
            <w:hideMark/>
          </w:tcPr>
          <w:p w14:paraId="4AFD99DF" w14:textId="77777777" w:rsidR="001F6CC0" w:rsidRPr="001F6CC0" w:rsidRDefault="001F6CC0" w:rsidP="001F6CC0">
            <w:r w:rsidRPr="001F6CC0">
              <w:t>Rarely identifies safety risks or fails to follow safety protocols, endangering self or others.</w:t>
            </w:r>
          </w:p>
        </w:tc>
      </w:tr>
      <w:tr w:rsidR="001F6CC0" w:rsidRPr="001F6CC0" w14:paraId="6FB805B3" w14:textId="77777777" w:rsidTr="001F6C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57E79" w14:textId="77777777" w:rsidR="001F6CC0" w:rsidRPr="001F6CC0" w:rsidRDefault="001F6CC0" w:rsidP="001F6CC0">
            <w:r w:rsidRPr="001F6CC0">
              <w:rPr>
                <w:b/>
                <w:bCs/>
              </w:rPr>
              <w:t>Articulation of Occupational Therapy Values and Role</w:t>
            </w:r>
          </w:p>
        </w:tc>
        <w:tc>
          <w:tcPr>
            <w:tcW w:w="0" w:type="auto"/>
            <w:vAlign w:val="center"/>
            <w:hideMark/>
          </w:tcPr>
          <w:p w14:paraId="456196A3" w14:textId="77777777" w:rsidR="001F6CC0" w:rsidRPr="001F6CC0" w:rsidRDefault="001F6CC0" w:rsidP="001F6CC0">
            <w:r w:rsidRPr="001F6CC0">
              <w:t>Communicates OT values, beliefs, and role clearly, confidently, and accurately to all relevant parties, adapting as needed.</w:t>
            </w:r>
          </w:p>
        </w:tc>
        <w:tc>
          <w:tcPr>
            <w:tcW w:w="0" w:type="auto"/>
            <w:vAlign w:val="center"/>
            <w:hideMark/>
          </w:tcPr>
          <w:p w14:paraId="4BDCCB46" w14:textId="77777777" w:rsidR="001F6CC0" w:rsidRPr="001F6CC0" w:rsidRDefault="001F6CC0" w:rsidP="001F6CC0">
            <w:proofErr w:type="gramStart"/>
            <w:r w:rsidRPr="001F6CC0">
              <w:t>Generally</w:t>
            </w:r>
            <w:proofErr w:type="gramEnd"/>
            <w:r w:rsidRPr="001F6CC0">
              <w:t xml:space="preserve"> communicates OT values and role clearly to relevant parties.</w:t>
            </w:r>
          </w:p>
        </w:tc>
        <w:tc>
          <w:tcPr>
            <w:tcW w:w="0" w:type="auto"/>
            <w:vAlign w:val="center"/>
            <w:hideMark/>
          </w:tcPr>
          <w:p w14:paraId="706F1105" w14:textId="77777777" w:rsidR="001F6CC0" w:rsidRPr="001F6CC0" w:rsidRDefault="001F6CC0" w:rsidP="001F6CC0">
            <w:r w:rsidRPr="001F6CC0">
              <w:t>Occasionally communicates OT values and role unclearly or lacks confidence.</w:t>
            </w:r>
          </w:p>
        </w:tc>
        <w:tc>
          <w:tcPr>
            <w:tcW w:w="0" w:type="auto"/>
            <w:vAlign w:val="center"/>
            <w:hideMark/>
          </w:tcPr>
          <w:p w14:paraId="6FECEFCA" w14:textId="77777777" w:rsidR="001F6CC0" w:rsidRPr="001F6CC0" w:rsidRDefault="001F6CC0" w:rsidP="001F6CC0">
            <w:r w:rsidRPr="001F6CC0">
              <w:t>Fails to articulate OT values or role clearly; lacks understanding or confidence in communication.</w:t>
            </w:r>
          </w:p>
        </w:tc>
      </w:tr>
      <w:tr w:rsidR="001F6CC0" w:rsidRPr="001F6CC0" w14:paraId="5BC03EAE" w14:textId="77777777" w:rsidTr="001F6C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FA4D5" w14:textId="77777777" w:rsidR="001F6CC0" w:rsidRPr="001F6CC0" w:rsidRDefault="001F6CC0" w:rsidP="001F6CC0">
            <w:r w:rsidRPr="001F6CC0">
              <w:rPr>
                <w:b/>
                <w:bCs/>
              </w:rPr>
              <w:lastRenderedPageBreak/>
              <w:t>Screening and Evaluation</w:t>
            </w:r>
          </w:p>
        </w:tc>
        <w:tc>
          <w:tcPr>
            <w:tcW w:w="0" w:type="auto"/>
            <w:vAlign w:val="center"/>
            <w:hideMark/>
          </w:tcPr>
          <w:p w14:paraId="30233C26" w14:textId="77777777" w:rsidR="001F6CC0" w:rsidRPr="001F6CC0" w:rsidRDefault="001F6CC0" w:rsidP="001F6CC0">
            <w:r w:rsidRPr="001F6CC0">
              <w:t>Articulates rationale and selects tools based on comprehensive analysis; synthesizes and documents findings clearly and concisely.</w:t>
            </w:r>
          </w:p>
        </w:tc>
        <w:tc>
          <w:tcPr>
            <w:tcW w:w="0" w:type="auto"/>
            <w:vAlign w:val="center"/>
            <w:hideMark/>
          </w:tcPr>
          <w:p w14:paraId="52C73D32" w14:textId="77777777" w:rsidR="001F6CC0" w:rsidRPr="001F6CC0" w:rsidRDefault="001F6CC0" w:rsidP="001F6CC0">
            <w:r w:rsidRPr="001F6CC0">
              <w:t>Provides a clear rationale for evaluations; selects appropriate tools and documents findings adequately.</w:t>
            </w:r>
          </w:p>
        </w:tc>
        <w:tc>
          <w:tcPr>
            <w:tcW w:w="0" w:type="auto"/>
            <w:vAlign w:val="center"/>
            <w:hideMark/>
          </w:tcPr>
          <w:p w14:paraId="40838B45" w14:textId="77777777" w:rsidR="001F6CC0" w:rsidRPr="001F6CC0" w:rsidRDefault="001F6CC0" w:rsidP="001F6CC0">
            <w:r w:rsidRPr="001F6CC0">
              <w:t>Provides a limited rationale; may select inappropriate tools; documentation lacks clarity or detail.</w:t>
            </w:r>
          </w:p>
        </w:tc>
        <w:tc>
          <w:tcPr>
            <w:tcW w:w="0" w:type="auto"/>
            <w:vAlign w:val="center"/>
            <w:hideMark/>
          </w:tcPr>
          <w:p w14:paraId="1182A352" w14:textId="77777777" w:rsidR="001F6CC0" w:rsidRPr="001F6CC0" w:rsidRDefault="001F6CC0" w:rsidP="001F6CC0">
            <w:r w:rsidRPr="001F6CC0">
              <w:t>Lacks rationale for evaluations; selects inappropriate tools; fails to document or documentation is unclear.</w:t>
            </w:r>
          </w:p>
        </w:tc>
      </w:tr>
      <w:tr w:rsidR="001F6CC0" w:rsidRPr="001F6CC0" w14:paraId="65EE223F" w14:textId="77777777" w:rsidTr="001F6C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17465" w14:textId="77777777" w:rsidR="001F6CC0" w:rsidRPr="001F6CC0" w:rsidRDefault="001F6CC0" w:rsidP="001F6CC0">
            <w:r w:rsidRPr="001F6CC0">
              <w:rPr>
                <w:b/>
                <w:bCs/>
              </w:rPr>
              <w:t>Intervention Planning and Implementation</w:t>
            </w:r>
          </w:p>
        </w:tc>
        <w:tc>
          <w:tcPr>
            <w:tcW w:w="0" w:type="auto"/>
            <w:vAlign w:val="center"/>
            <w:hideMark/>
          </w:tcPr>
          <w:p w14:paraId="794B4910" w14:textId="77777777" w:rsidR="001F6CC0" w:rsidRPr="001F6CC0" w:rsidRDefault="001F6CC0" w:rsidP="001F6CC0">
            <w:r w:rsidRPr="001F6CC0">
              <w:t>Develops and implements client-centered, evidence-based plans with precision; modifies interventions effectively as needed.</w:t>
            </w:r>
          </w:p>
        </w:tc>
        <w:tc>
          <w:tcPr>
            <w:tcW w:w="0" w:type="auto"/>
            <w:vAlign w:val="center"/>
            <w:hideMark/>
          </w:tcPr>
          <w:p w14:paraId="583EED1D" w14:textId="77777777" w:rsidR="001F6CC0" w:rsidRPr="001F6CC0" w:rsidRDefault="001F6CC0" w:rsidP="001F6CC0">
            <w:r w:rsidRPr="001F6CC0">
              <w:t>Develops appropriate, client-centered plans and implements them effectively; modifies interventions when needed.</w:t>
            </w:r>
          </w:p>
        </w:tc>
        <w:tc>
          <w:tcPr>
            <w:tcW w:w="0" w:type="auto"/>
            <w:vAlign w:val="center"/>
            <w:hideMark/>
          </w:tcPr>
          <w:p w14:paraId="011B4695" w14:textId="77777777" w:rsidR="001F6CC0" w:rsidRPr="001F6CC0" w:rsidRDefault="001F6CC0" w:rsidP="001F6CC0">
            <w:r w:rsidRPr="001F6CC0">
              <w:t>Develops plans that lack full client-centered focus or evidence-based rationale; inconsistently implements plans.</w:t>
            </w:r>
          </w:p>
        </w:tc>
        <w:tc>
          <w:tcPr>
            <w:tcW w:w="0" w:type="auto"/>
            <w:vAlign w:val="center"/>
            <w:hideMark/>
          </w:tcPr>
          <w:p w14:paraId="0E6F7BD4" w14:textId="77777777" w:rsidR="001F6CC0" w:rsidRPr="001F6CC0" w:rsidRDefault="001F6CC0" w:rsidP="001F6CC0">
            <w:r w:rsidRPr="001F6CC0">
              <w:t>Fails to develop or implement appropriate plans; does not modify interventions when needed.</w:t>
            </w:r>
          </w:p>
        </w:tc>
      </w:tr>
      <w:tr w:rsidR="001F6CC0" w:rsidRPr="001F6CC0" w14:paraId="3FD4757D" w14:textId="77777777" w:rsidTr="001F6C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4B2FF" w14:textId="77777777" w:rsidR="001F6CC0" w:rsidRPr="001F6CC0" w:rsidRDefault="001F6CC0" w:rsidP="001F6CC0">
            <w:r w:rsidRPr="001F6CC0">
              <w:rPr>
                <w:b/>
                <w:bCs/>
              </w:rPr>
              <w:t>Management of OT Services</w:t>
            </w:r>
          </w:p>
        </w:tc>
        <w:tc>
          <w:tcPr>
            <w:tcW w:w="0" w:type="auto"/>
            <w:vAlign w:val="center"/>
            <w:hideMark/>
          </w:tcPr>
          <w:p w14:paraId="7873DC91" w14:textId="77777777" w:rsidR="001F6CC0" w:rsidRPr="001F6CC0" w:rsidRDefault="001F6CC0" w:rsidP="001F6CC0">
            <w:r w:rsidRPr="001F6CC0">
              <w:t>Demonstrates exceptional understanding of OT service management, collaborates effectively, and meets/exceeds productivity standards.</w:t>
            </w:r>
          </w:p>
        </w:tc>
        <w:tc>
          <w:tcPr>
            <w:tcW w:w="0" w:type="auto"/>
            <w:vAlign w:val="center"/>
            <w:hideMark/>
          </w:tcPr>
          <w:p w14:paraId="0FE1914D" w14:textId="77777777" w:rsidR="001F6CC0" w:rsidRPr="001F6CC0" w:rsidRDefault="001F6CC0" w:rsidP="001F6CC0">
            <w:r w:rsidRPr="001F6CC0">
              <w:t>Understands management of OT services, collaborates adequately, and meets productivity standards.</w:t>
            </w:r>
          </w:p>
        </w:tc>
        <w:tc>
          <w:tcPr>
            <w:tcW w:w="0" w:type="auto"/>
            <w:vAlign w:val="center"/>
            <w:hideMark/>
          </w:tcPr>
          <w:p w14:paraId="5B8FFCBB" w14:textId="77777777" w:rsidR="001F6CC0" w:rsidRPr="001F6CC0" w:rsidRDefault="001F6CC0" w:rsidP="001F6CC0">
            <w:r w:rsidRPr="001F6CC0">
              <w:t>Shows limited understanding of OT service management; inconsistent collaboration; struggles to meet productivity standards.</w:t>
            </w:r>
          </w:p>
        </w:tc>
        <w:tc>
          <w:tcPr>
            <w:tcW w:w="0" w:type="auto"/>
            <w:vAlign w:val="center"/>
            <w:hideMark/>
          </w:tcPr>
          <w:p w14:paraId="3DDF6FE5" w14:textId="77777777" w:rsidR="001F6CC0" w:rsidRPr="001F6CC0" w:rsidRDefault="001F6CC0" w:rsidP="001F6CC0">
            <w:r w:rsidRPr="001F6CC0">
              <w:t>Lacks understanding of OT service management; fails to collaborate effectively; does not meet productivity standards.</w:t>
            </w:r>
          </w:p>
        </w:tc>
      </w:tr>
      <w:tr w:rsidR="001F6CC0" w:rsidRPr="001F6CC0" w14:paraId="18E4456C" w14:textId="77777777" w:rsidTr="001F6C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C1952" w14:textId="77777777" w:rsidR="001F6CC0" w:rsidRPr="001F6CC0" w:rsidRDefault="001F6CC0" w:rsidP="001F6CC0">
            <w:r w:rsidRPr="001F6CC0">
              <w:rPr>
                <w:b/>
                <w:bCs/>
              </w:rPr>
              <w:t>Communication and Professional Behaviors</w:t>
            </w:r>
          </w:p>
        </w:tc>
        <w:tc>
          <w:tcPr>
            <w:tcW w:w="0" w:type="auto"/>
            <w:vAlign w:val="center"/>
            <w:hideMark/>
          </w:tcPr>
          <w:p w14:paraId="6954419E" w14:textId="77777777" w:rsidR="001F6CC0" w:rsidRPr="001F6CC0" w:rsidRDefault="001F6CC0" w:rsidP="001F6CC0">
            <w:r w:rsidRPr="001F6CC0">
              <w:t>Communicates clearly and effectively in all contexts; consistently exhibits professional behaviors; manages time efficiently.</w:t>
            </w:r>
          </w:p>
        </w:tc>
        <w:tc>
          <w:tcPr>
            <w:tcW w:w="0" w:type="auto"/>
            <w:vAlign w:val="center"/>
            <w:hideMark/>
          </w:tcPr>
          <w:p w14:paraId="60663AA4" w14:textId="77777777" w:rsidR="001F6CC0" w:rsidRPr="001F6CC0" w:rsidRDefault="001F6CC0" w:rsidP="001F6CC0">
            <w:r w:rsidRPr="001F6CC0">
              <w:t xml:space="preserve">Communicates adequately in most contexts; exhibits appropriate professional behaviors; </w:t>
            </w:r>
            <w:proofErr w:type="gramStart"/>
            <w:r w:rsidRPr="001F6CC0">
              <w:t>generally</w:t>
            </w:r>
            <w:proofErr w:type="gramEnd"/>
            <w:r w:rsidRPr="001F6CC0">
              <w:t xml:space="preserve"> manages time well.</w:t>
            </w:r>
          </w:p>
        </w:tc>
        <w:tc>
          <w:tcPr>
            <w:tcW w:w="0" w:type="auto"/>
            <w:vAlign w:val="center"/>
            <w:hideMark/>
          </w:tcPr>
          <w:p w14:paraId="4CE4832A" w14:textId="77777777" w:rsidR="001F6CC0" w:rsidRPr="001F6CC0" w:rsidRDefault="001F6CC0" w:rsidP="001F6CC0">
            <w:r w:rsidRPr="001F6CC0">
              <w:t>Inconsistent communication or professional behavior; needs improvement in time management.</w:t>
            </w:r>
          </w:p>
        </w:tc>
        <w:tc>
          <w:tcPr>
            <w:tcW w:w="0" w:type="auto"/>
            <w:vAlign w:val="center"/>
            <w:hideMark/>
          </w:tcPr>
          <w:p w14:paraId="7588B713" w14:textId="77777777" w:rsidR="001F6CC0" w:rsidRPr="001F6CC0" w:rsidRDefault="001F6CC0" w:rsidP="001F6CC0">
            <w:r w:rsidRPr="001F6CC0">
              <w:t>Fails to communicate effectively; exhibits unprofessional behavior; lacks time management skills.</w:t>
            </w:r>
          </w:p>
        </w:tc>
      </w:tr>
      <w:tr w:rsidR="001F6CC0" w:rsidRPr="001F6CC0" w14:paraId="60FF5383" w14:textId="77777777" w:rsidTr="001F6C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7FAE8" w14:textId="77777777" w:rsidR="001F6CC0" w:rsidRPr="001F6CC0" w:rsidRDefault="001F6CC0" w:rsidP="001F6CC0">
            <w:r w:rsidRPr="001F6CC0">
              <w:rPr>
                <w:b/>
                <w:bCs/>
              </w:rPr>
              <w:lastRenderedPageBreak/>
              <w:t>Respect for Diversity and Therapeutic Use of Self</w:t>
            </w:r>
          </w:p>
        </w:tc>
        <w:tc>
          <w:tcPr>
            <w:tcW w:w="0" w:type="auto"/>
            <w:vAlign w:val="center"/>
            <w:hideMark/>
          </w:tcPr>
          <w:p w14:paraId="4C715260" w14:textId="77777777" w:rsidR="001F6CC0" w:rsidRPr="001F6CC0" w:rsidRDefault="001F6CC0" w:rsidP="001F6CC0">
            <w:r w:rsidRPr="001F6CC0">
              <w:t>Demonstrates exceptional respect for diversity; adjusts approach to meet diverse needs consistently and effectively.</w:t>
            </w:r>
          </w:p>
        </w:tc>
        <w:tc>
          <w:tcPr>
            <w:tcW w:w="0" w:type="auto"/>
            <w:vAlign w:val="center"/>
            <w:hideMark/>
          </w:tcPr>
          <w:p w14:paraId="3271FA47" w14:textId="77777777" w:rsidR="001F6CC0" w:rsidRPr="001F6CC0" w:rsidRDefault="001F6CC0" w:rsidP="001F6CC0">
            <w:r w:rsidRPr="001F6CC0">
              <w:t>Shows respect for diversity and generally adjusts approach to meet different needs.</w:t>
            </w:r>
          </w:p>
        </w:tc>
        <w:tc>
          <w:tcPr>
            <w:tcW w:w="0" w:type="auto"/>
            <w:vAlign w:val="center"/>
            <w:hideMark/>
          </w:tcPr>
          <w:p w14:paraId="599B419F" w14:textId="77777777" w:rsidR="001F6CC0" w:rsidRPr="001F6CC0" w:rsidRDefault="001F6CC0" w:rsidP="001F6CC0">
            <w:r w:rsidRPr="001F6CC0">
              <w:t>Occasionally fails to respect diversity or adjust approach to meet needs.</w:t>
            </w:r>
          </w:p>
        </w:tc>
        <w:tc>
          <w:tcPr>
            <w:tcW w:w="0" w:type="auto"/>
            <w:vAlign w:val="center"/>
            <w:hideMark/>
          </w:tcPr>
          <w:p w14:paraId="343143B5" w14:textId="77777777" w:rsidR="001F6CC0" w:rsidRPr="001F6CC0" w:rsidRDefault="001F6CC0" w:rsidP="001F6CC0">
            <w:r w:rsidRPr="001F6CC0">
              <w:t>Disregards diversity; fails to adjust approach; lacks therapeutic use of self.</w:t>
            </w:r>
          </w:p>
        </w:tc>
      </w:tr>
    </w:tbl>
    <w:p w14:paraId="4F2D4C2D" w14:textId="77777777" w:rsidR="00E23431" w:rsidRDefault="00E23431"/>
    <w:p w14:paraId="34776CF8" w14:textId="77777777" w:rsidR="00481FDF" w:rsidRDefault="00481FDF"/>
    <w:p w14:paraId="57FD34A0" w14:textId="7FF38040" w:rsidR="00481FDF" w:rsidRDefault="00481FDF">
      <w:r w:rsidRPr="00481FDF">
        <w:rPr>
          <w:sz w:val="28"/>
          <w:szCs w:val="28"/>
        </w:rPr>
        <w:t>Please acknowledge all the following</w:t>
      </w:r>
      <w:r>
        <w:t>:</w:t>
      </w:r>
    </w:p>
    <w:p w14:paraId="029D8C0A" w14:textId="3E92E254" w:rsidR="00481FDF" w:rsidRDefault="00000000">
      <w:pPr>
        <w:rPr>
          <w:sz w:val="24"/>
          <w:szCs w:val="24"/>
        </w:rPr>
      </w:pPr>
      <w:sdt>
        <w:sdtPr>
          <w:id w:val="-763684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FDF">
            <w:rPr>
              <w:rFonts w:ascii="MS Gothic" w:eastAsia="MS Gothic" w:hAnsi="MS Gothic" w:hint="eastAsia"/>
            </w:rPr>
            <w:t>☐</w:t>
          </w:r>
        </w:sdtContent>
      </w:sdt>
      <w:r w:rsidR="00481FDF">
        <w:t xml:space="preserve"> </w:t>
      </w:r>
      <w:r w:rsidR="00481FDF">
        <w:rPr>
          <w:sz w:val="24"/>
          <w:szCs w:val="24"/>
        </w:rPr>
        <w:t xml:space="preserve">I </w:t>
      </w:r>
      <w:r w:rsidR="00464AB7">
        <w:rPr>
          <w:sz w:val="24"/>
          <w:szCs w:val="24"/>
        </w:rPr>
        <w:t>will assess students at midterm and at the conclusion of Level II Fieldwork using this rubric for scoring the AOTA FWPE.</w:t>
      </w:r>
      <w:r w:rsidR="00703ECD">
        <w:rPr>
          <w:sz w:val="24"/>
          <w:szCs w:val="24"/>
        </w:rPr>
        <w:t xml:space="preserve"> I will reference each item on the FWPE for specific criteria and feedback.</w:t>
      </w:r>
    </w:p>
    <w:p w14:paraId="35800229" w14:textId="56B21183" w:rsidR="00464AB7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222436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A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4AB7">
        <w:rPr>
          <w:sz w:val="24"/>
          <w:szCs w:val="24"/>
        </w:rPr>
        <w:t>I understand that I am responsible for documenting evidence to support my selection of rubric scores, and for communicating this information to the student and to the academic fieldwork coordinator at the education institution.</w:t>
      </w:r>
    </w:p>
    <w:p w14:paraId="28D5FB51" w14:textId="222BB519" w:rsidR="00464AB7" w:rsidRPr="00464AB7" w:rsidRDefault="00464AB7" w:rsidP="00464A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Theme="majorHAnsi" w:hAnsiTheme="majorHAnsi"/>
          <w:b/>
          <w:color w:val="000000"/>
        </w:rPr>
      </w:pPr>
      <w:r w:rsidRPr="00464AB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Site name </w:t>
      </w:r>
      <w:r w:rsidRPr="00464AB7">
        <w:rPr>
          <w:rFonts w:asciiTheme="majorHAnsi" w:eastAsia="Times New Roman" w:hAnsiTheme="majorHAnsi" w:cs="Times New Roman"/>
          <w:color w:val="000000"/>
          <w:sz w:val="24"/>
          <w:szCs w:val="24"/>
        </w:rPr>
        <w:object w:dxaOrig="2940" w:dyaOrig="360" w14:anchorId="451DF1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18pt;visibility:visible" o:ole="">
            <v:imagedata r:id="rId4" o:title=""/>
            <v:path o:extrusionok="t"/>
          </v:shape>
          <o:OLEObject Type="Embed" ProgID="Forms.TextBox.1" ShapeID="_x0000_i1025" DrawAspect="Content" ObjectID="_1787740452" r:id="rId5"/>
        </w:object>
      </w:r>
    </w:p>
    <w:p w14:paraId="34172872" w14:textId="77777777" w:rsidR="00464AB7" w:rsidRDefault="00464AB7" w:rsidP="00464AB7">
      <w:pPr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  <w:bookmarkStart w:id="0" w:name="bookmark=kix.pcqqe999lxk" w:colFirst="0" w:colLast="0"/>
      <w:bookmarkEnd w:id="0"/>
    </w:p>
    <w:p w14:paraId="777764F8" w14:textId="77777777" w:rsidR="00464AB7" w:rsidRDefault="00464AB7" w:rsidP="00464AB7">
      <w:pPr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114300" distR="114300" wp14:anchorId="7C44C4AD" wp14:editId="27AE663C">
            <wp:extent cx="5200650" cy="228600"/>
            <wp:effectExtent l="0" t="0" r="0" b="0"/>
            <wp:docPr id="2214" name="image58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A6969D7" w14:textId="58B5262C" w:rsidR="00464AB7" w:rsidRDefault="00464AB7" w:rsidP="00464AB7">
      <w:pPr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Print Name of Fieldwork Educator</w:t>
      </w:r>
    </w:p>
    <w:p w14:paraId="790E3EBC" w14:textId="77777777" w:rsidR="00464AB7" w:rsidRDefault="00464AB7" w:rsidP="00464AB7">
      <w:pPr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114300" distR="114300" wp14:anchorId="52605E0D" wp14:editId="2C9EE69D">
            <wp:extent cx="177800" cy="228600"/>
            <wp:effectExtent l="0" t="0" r="0" b="0"/>
            <wp:docPr id="2219" name="image579.png" descr="A square frame with a white backgroun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" name="image579.png" descr="A square frame with a white background&#10;&#10;Description automatically generated with medium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</w:rPr>
        <w:t>Electronically signed by above individual on this date.</w:t>
      </w:r>
    </w:p>
    <w:p w14:paraId="3289A623" w14:textId="77777777" w:rsidR="00464AB7" w:rsidRDefault="00464AB7" w:rsidP="00464AB7">
      <w:pPr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5BBC05B0" w14:textId="77777777" w:rsidR="00464AB7" w:rsidRDefault="00464AB7" w:rsidP="00464AB7">
      <w:pPr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5B75FA9" w14:textId="77777777" w:rsidR="00464AB7" w:rsidRDefault="00464AB7" w:rsidP="00464AB7">
      <w:pPr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7531FC" wp14:editId="400B4692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2247900" cy="22225"/>
                <wp:effectExtent l="0" t="0" r="0" b="0"/>
                <wp:wrapNone/>
                <wp:docPr id="2211" name="Straight Arrow Connector 2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6813" y="3780000"/>
                          <a:ext cx="22383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B6E6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11" o:spid="_x0000_s1026" type="#_x0000_t32" style="position:absolute;margin-left:1pt;margin-top:8pt;width:177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B9F2775" wp14:editId="73B973DD">
                <wp:simplePos x="0" y="0"/>
                <wp:positionH relativeFrom="column">
                  <wp:posOffset>4114800</wp:posOffset>
                </wp:positionH>
                <wp:positionV relativeFrom="paragraph">
                  <wp:posOffset>101600</wp:posOffset>
                </wp:positionV>
                <wp:extent cx="1934210" cy="22225"/>
                <wp:effectExtent l="0" t="0" r="0" b="0"/>
                <wp:wrapNone/>
                <wp:docPr id="2212" name="Straight Arrow Connector 2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83658" y="3780000"/>
                          <a:ext cx="19246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A1BA5" id="Straight Arrow Connector 2212" o:spid="_x0000_s1026" type="#_x0000_t32" style="position:absolute;margin-left:324pt;margin-top:8pt;width:152.3pt;height: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30D2F57D" w14:textId="6A2596BA" w:rsidR="00464AB7" w:rsidRPr="00703ECD" w:rsidRDefault="00464AB7" w:rsidP="00703ECD">
      <w:pPr>
        <w:tabs>
          <w:tab w:val="left" w:pos="1080"/>
          <w:tab w:val="left" w:pos="7740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Signature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Date</w:t>
      </w:r>
    </w:p>
    <w:sectPr w:rsidR="00464AB7" w:rsidRPr="00703ECD" w:rsidSect="00481F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C0"/>
    <w:rsid w:val="001F6CC0"/>
    <w:rsid w:val="00464AB7"/>
    <w:rsid w:val="00481FDF"/>
    <w:rsid w:val="00521424"/>
    <w:rsid w:val="00595BAD"/>
    <w:rsid w:val="00703ECD"/>
    <w:rsid w:val="00757D63"/>
    <w:rsid w:val="008A4FB9"/>
    <w:rsid w:val="0092046E"/>
    <w:rsid w:val="00B2257C"/>
    <w:rsid w:val="00BA5545"/>
    <w:rsid w:val="00D61BB1"/>
    <w:rsid w:val="00E2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B56F"/>
  <w15:chartTrackingRefBased/>
  <w15:docId w15:val="{0178E0B3-50B6-4A9F-93DD-CE55B675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95BAD"/>
    <w:pPr>
      <w:widowControl w:val="0"/>
      <w:spacing w:after="0" w:line="240" w:lineRule="auto"/>
      <w:jc w:val="center"/>
      <w:outlineLvl w:val="0"/>
    </w:pPr>
    <w:rPr>
      <w:rFonts w:ascii="Arial Nova" w:eastAsia="Garamond" w:hAnsi="Arial Nova"/>
      <w:b/>
      <w:kern w:val="0"/>
      <w:sz w:val="24"/>
      <w:szCs w:val="9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5BAD"/>
    <w:rPr>
      <w:rFonts w:ascii="Arial Nova" w:eastAsia="Garamond" w:hAnsi="Arial Nova"/>
      <w:b/>
      <w:kern w:val="0"/>
      <w:sz w:val="24"/>
      <w:szCs w:val="9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F6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Knoeferl</dc:creator>
  <cp:keywords/>
  <dc:description/>
  <cp:lastModifiedBy>Heather Knoeferl</cp:lastModifiedBy>
  <cp:revision>2</cp:revision>
  <dcterms:created xsi:type="dcterms:W3CDTF">2024-09-13T16:51:00Z</dcterms:created>
  <dcterms:modified xsi:type="dcterms:W3CDTF">2024-09-13T16:51:00Z</dcterms:modified>
</cp:coreProperties>
</file>